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67001" w14:textId="77777777" w:rsidR="008C5403" w:rsidRDefault="008C5403" w:rsidP="008C5403">
      <w:pPr>
        <w:jc w:val="center"/>
        <w:rPr>
          <w:b/>
          <w:bCs/>
          <w:sz w:val="28"/>
          <w:szCs w:val="28"/>
        </w:rPr>
      </w:pPr>
    </w:p>
    <w:p w14:paraId="0B1B2AB0" w14:textId="62D82545" w:rsidR="008C5403" w:rsidRDefault="008C5403" w:rsidP="008C5403">
      <w:pPr>
        <w:jc w:val="center"/>
        <w:rPr>
          <w:b/>
          <w:bCs/>
          <w:sz w:val="28"/>
          <w:szCs w:val="28"/>
        </w:rPr>
      </w:pPr>
    </w:p>
    <w:p w14:paraId="4576D1E2" w14:textId="77777777" w:rsidR="008C5403" w:rsidRDefault="008C5403" w:rsidP="008C5403">
      <w:pPr>
        <w:jc w:val="center"/>
        <w:rPr>
          <w:b/>
          <w:bCs/>
          <w:sz w:val="28"/>
          <w:szCs w:val="28"/>
        </w:rPr>
      </w:pPr>
    </w:p>
    <w:p w14:paraId="5F9238CC" w14:textId="1FB3880B" w:rsidR="008C5403" w:rsidRPr="008C5403" w:rsidRDefault="008C5403" w:rsidP="008C5403">
      <w:pPr>
        <w:jc w:val="center"/>
        <w:rPr>
          <w:b/>
          <w:bCs/>
          <w:sz w:val="28"/>
          <w:szCs w:val="28"/>
        </w:rPr>
      </w:pPr>
      <w:r w:rsidRPr="008C5403">
        <w:rPr>
          <w:b/>
          <w:bCs/>
          <w:sz w:val="28"/>
          <w:szCs w:val="28"/>
        </w:rPr>
        <w:t>T.C. İSTANBUL İL SAĞLIK MÜDÜRLÜĞÜ’NE</w:t>
      </w:r>
    </w:p>
    <w:p w14:paraId="196C5FF0" w14:textId="77777777" w:rsidR="008C5403" w:rsidRDefault="008C5403" w:rsidP="008C5403"/>
    <w:p w14:paraId="0799E05A" w14:textId="7A5E944E" w:rsidR="008C5403" w:rsidRPr="008C5403" w:rsidRDefault="008C5403" w:rsidP="008C5403">
      <w:pPr>
        <w:rPr>
          <w:sz w:val="24"/>
          <w:szCs w:val="24"/>
        </w:rPr>
      </w:pPr>
      <w:r w:rsidRPr="008C5403">
        <w:rPr>
          <w:b/>
          <w:bCs/>
          <w:sz w:val="24"/>
          <w:szCs w:val="24"/>
        </w:rPr>
        <w:t>Konu:</w:t>
      </w:r>
      <w:r w:rsidRPr="008C5403">
        <w:rPr>
          <w:sz w:val="24"/>
          <w:szCs w:val="24"/>
        </w:rPr>
        <w:t xml:space="preserve"> MHRS Randevu Çizelgesine Müdahale Hakkında</w:t>
      </w:r>
    </w:p>
    <w:p w14:paraId="354081F0" w14:textId="77777777" w:rsidR="008C5403" w:rsidRDefault="008C5403" w:rsidP="008C5403"/>
    <w:p w14:paraId="06C5923B" w14:textId="11173DA2" w:rsidR="008C5403" w:rsidRPr="008C5403" w:rsidRDefault="008C5403" w:rsidP="008C5403">
      <w:pPr>
        <w:rPr>
          <w:sz w:val="24"/>
          <w:szCs w:val="24"/>
        </w:rPr>
      </w:pPr>
      <w:r w:rsidRPr="008C5403">
        <w:rPr>
          <w:sz w:val="24"/>
          <w:szCs w:val="24"/>
        </w:rPr>
        <w:t>…. Kodlu birimde aile hekimi olarak çalışmaktayım. Bu haftanın başından beri randevu cetvelime müdahale ediliyor.</w:t>
      </w:r>
    </w:p>
    <w:p w14:paraId="6487A431" w14:textId="77777777" w:rsidR="008C5403" w:rsidRPr="008C5403" w:rsidRDefault="008C5403" w:rsidP="008C5403">
      <w:pPr>
        <w:rPr>
          <w:sz w:val="24"/>
          <w:szCs w:val="24"/>
        </w:rPr>
      </w:pPr>
      <w:r w:rsidRPr="008C5403">
        <w:rPr>
          <w:sz w:val="24"/>
          <w:szCs w:val="24"/>
        </w:rPr>
        <w:t>MHRS sistemi üzerinden hastalar için gerekli randevular zaten tarafımdan hizmet kapasitem ve mesai durumum dikkate alınarak açılmaktadır. Bu nedenle yapılan müdahaleler hem gereksiz hem de yanlış olup; ileride doğabilecek karışıklık, hasta mağduriyeti veya iletişim sorunlarından şahsım sorumlu değildir.</w:t>
      </w:r>
    </w:p>
    <w:p w14:paraId="42B2E5EF" w14:textId="77777777" w:rsidR="008C5403" w:rsidRPr="008C5403" w:rsidRDefault="008C5403" w:rsidP="008C5403">
      <w:pPr>
        <w:rPr>
          <w:sz w:val="24"/>
          <w:szCs w:val="24"/>
        </w:rPr>
      </w:pPr>
      <w:r w:rsidRPr="008C5403">
        <w:rPr>
          <w:sz w:val="24"/>
          <w:szCs w:val="24"/>
        </w:rPr>
        <w:t>Ayrıca bu tür hangi amaca hizmet ettiği anlaşılamayan düzenlemeler nedeniyle oluşabilecek gerginlik veya olası şiddet olaylarında da sorumluluğun tamamen bu müdahaleyi yapan ilgili birimlere ait olduğunu bilgilerinize sunarım.</w:t>
      </w:r>
    </w:p>
    <w:p w14:paraId="02041585" w14:textId="77777777" w:rsidR="008C5403" w:rsidRPr="008C5403" w:rsidRDefault="008C5403" w:rsidP="008C5403">
      <w:pPr>
        <w:rPr>
          <w:sz w:val="24"/>
          <w:szCs w:val="24"/>
        </w:rPr>
      </w:pPr>
      <w:r w:rsidRPr="008C5403">
        <w:rPr>
          <w:sz w:val="24"/>
          <w:szCs w:val="24"/>
        </w:rPr>
        <w:t>Konu hakkında gerekli incelemenin İVEDİLİKLE yapılarak hekimlerin çalışma takvimine müdahale edilmemesi hususunda gereğini arz ederim.</w:t>
      </w:r>
    </w:p>
    <w:p w14:paraId="7476D45E" w14:textId="6DA9275E" w:rsidR="00A1564E" w:rsidRPr="008C5403" w:rsidRDefault="008C5403" w:rsidP="008C5403">
      <w:pPr>
        <w:rPr>
          <w:b/>
          <w:bCs/>
          <w:sz w:val="24"/>
          <w:szCs w:val="24"/>
        </w:rPr>
      </w:pPr>
      <w:r w:rsidRPr="008C5403">
        <w:rPr>
          <w:b/>
          <w:bCs/>
          <w:sz w:val="24"/>
          <w:szCs w:val="24"/>
        </w:rPr>
        <w:t>Saygılarımla</w:t>
      </w:r>
      <w:r w:rsidRPr="008C5403">
        <w:rPr>
          <w:b/>
          <w:bCs/>
          <w:sz w:val="24"/>
          <w:szCs w:val="24"/>
        </w:rPr>
        <w:t>.</w:t>
      </w:r>
    </w:p>
    <w:sectPr w:rsidR="00A1564E" w:rsidRPr="008C54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403"/>
    <w:rsid w:val="005F3818"/>
    <w:rsid w:val="008C5403"/>
    <w:rsid w:val="009D29B4"/>
    <w:rsid w:val="00A1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44D7D"/>
  <w15:chartTrackingRefBased/>
  <w15:docId w15:val="{4F900A54-A351-47A3-932C-B5CF6FB19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8C54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C54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C540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C54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C540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C54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C54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C54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C54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C540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C54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C540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C5403"/>
    <w:rPr>
      <w:rFonts w:eastAsiaTheme="majorEastAsia" w:cstheme="majorBidi"/>
      <w:i/>
      <w:iCs/>
      <w:color w:val="2E74B5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C5403"/>
    <w:rPr>
      <w:rFonts w:eastAsiaTheme="majorEastAsia" w:cstheme="majorBidi"/>
      <w:color w:val="2E74B5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C540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C540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C540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C540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C54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C54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C54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8C54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C54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8C540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C540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C5403"/>
    <w:rPr>
      <w:i/>
      <w:iCs/>
      <w:color w:val="2E74B5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C540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8C5403"/>
    <w:rPr>
      <w:i/>
      <w:iCs/>
      <w:color w:val="2E74B5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C540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 Emre</dc:creator>
  <cp:keywords/>
  <dc:description/>
  <cp:lastModifiedBy>Can Emre</cp:lastModifiedBy>
  <cp:revision>1</cp:revision>
  <dcterms:created xsi:type="dcterms:W3CDTF">2025-10-23T08:50:00Z</dcterms:created>
  <dcterms:modified xsi:type="dcterms:W3CDTF">2025-10-23T08:52:00Z</dcterms:modified>
</cp:coreProperties>
</file>